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0B3" w:rsidRPr="00011DC7" w:rsidRDefault="00B006DE" w:rsidP="00011DC7">
      <w:pPr>
        <w:jc w:val="center"/>
        <w:rPr>
          <w:b/>
        </w:rPr>
      </w:pPr>
      <w:r w:rsidRPr="00011DC7">
        <w:rPr>
          <w:b/>
        </w:rPr>
        <w:t>PAKIET   20</w:t>
      </w:r>
    </w:p>
    <w:p w:rsidR="00C350B3" w:rsidRPr="00011DC7" w:rsidRDefault="00C350B3" w:rsidP="00011DC7">
      <w:pPr>
        <w:jc w:val="center"/>
        <w:rPr>
          <w:b/>
        </w:rPr>
      </w:pPr>
      <w:r w:rsidRPr="00011DC7">
        <w:rPr>
          <w:b/>
        </w:rPr>
        <w:t>ZESTAWIENIE    PARAMETRÓW   I WARUNKÓW  TECHNICZNYCH</w:t>
      </w:r>
    </w:p>
    <w:p w:rsidR="001272E2" w:rsidRDefault="001272E2"/>
    <w:tbl>
      <w:tblPr>
        <w:tblW w:w="99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19"/>
        <w:gridCol w:w="1750"/>
        <w:gridCol w:w="2696"/>
        <w:gridCol w:w="1561"/>
        <w:gridCol w:w="3404"/>
      </w:tblGrid>
      <w:tr w:rsidR="00C350B3" w:rsidTr="00C350B3">
        <w:trPr>
          <w:trHeight w:val="284"/>
        </w:trPr>
        <w:tc>
          <w:tcPr>
            <w:tcW w:w="22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50B3" w:rsidRDefault="00C350B3">
            <w:pPr>
              <w:shd w:val="clear" w:color="auto" w:fill="FFFFFF"/>
              <w:spacing w:line="256" w:lineRule="auto"/>
              <w:ind w:left="36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</w:t>
            </w:r>
          </w:p>
        </w:tc>
        <w:tc>
          <w:tcPr>
            <w:tcW w:w="76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06DE" w:rsidRDefault="00B006DE" w:rsidP="00C350B3">
            <w:pPr>
              <w:shd w:val="clear" w:color="auto" w:fill="FFFFFF"/>
              <w:spacing w:line="25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</w:p>
          <w:p w:rsidR="00B006DE" w:rsidRDefault="00B006DE" w:rsidP="00C350B3">
            <w:pPr>
              <w:shd w:val="clear" w:color="auto" w:fill="FFFFFF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WYPOSAŻEN</w:t>
            </w:r>
            <w:r w:rsidRPr="00B006DE">
              <w:rPr>
                <w:b/>
                <w:sz w:val="24"/>
                <w:szCs w:val="24"/>
              </w:rPr>
              <w:t>IE  STANDARDOWE STANOWISKA  EEG</w:t>
            </w:r>
            <w:r w:rsidR="00C350B3" w:rsidRPr="00B006DE">
              <w:rPr>
                <w:b/>
                <w:sz w:val="24"/>
                <w:szCs w:val="24"/>
              </w:rPr>
              <w:t xml:space="preserve"> </w:t>
            </w:r>
            <w:r w:rsidR="00C350B3" w:rsidRPr="00621DF0">
              <w:rPr>
                <w:b/>
                <w:sz w:val="24"/>
                <w:szCs w:val="24"/>
              </w:rPr>
              <w:t xml:space="preserve">                </w:t>
            </w:r>
            <w:r w:rsidR="00CA61F0">
              <w:rPr>
                <w:b/>
                <w:sz w:val="24"/>
                <w:szCs w:val="24"/>
              </w:rPr>
              <w:t xml:space="preserve">                         </w:t>
            </w:r>
            <w:r w:rsidR="00C350B3" w:rsidRPr="00621DF0">
              <w:rPr>
                <w:b/>
                <w:sz w:val="24"/>
                <w:szCs w:val="24"/>
              </w:rPr>
              <w:t xml:space="preserve">           </w:t>
            </w:r>
          </w:p>
          <w:p w:rsidR="00C350B3" w:rsidRPr="00621DF0" w:rsidRDefault="00B006DE" w:rsidP="00C350B3">
            <w:pPr>
              <w:shd w:val="clear" w:color="auto" w:fill="FFFFFF"/>
              <w:spacing w:line="256" w:lineRule="auto"/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  <w:r w:rsidR="00C350B3" w:rsidRPr="00621DF0">
              <w:rPr>
                <w:b/>
                <w:sz w:val="24"/>
                <w:szCs w:val="24"/>
              </w:rPr>
              <w:t xml:space="preserve">-1  </w:t>
            </w:r>
            <w:proofErr w:type="spellStart"/>
            <w:r w:rsidR="00C350B3" w:rsidRPr="00621DF0">
              <w:rPr>
                <w:b/>
                <w:sz w:val="24"/>
                <w:szCs w:val="24"/>
              </w:rPr>
              <w:t>zest</w:t>
            </w:r>
            <w:proofErr w:type="spellEnd"/>
            <w:r w:rsidR="00C350B3" w:rsidRPr="00621DF0">
              <w:rPr>
                <w:b/>
                <w:sz w:val="24"/>
                <w:szCs w:val="24"/>
              </w:rPr>
              <w:t>.</w:t>
            </w:r>
          </w:p>
        </w:tc>
      </w:tr>
      <w:tr w:rsidR="00C350B3" w:rsidTr="00C350B3">
        <w:trPr>
          <w:trHeight w:val="284"/>
        </w:trPr>
        <w:tc>
          <w:tcPr>
            <w:tcW w:w="22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50B3" w:rsidRDefault="00C350B3" w:rsidP="00686360">
            <w:pPr>
              <w:pStyle w:val="Bezodstpw"/>
            </w:pPr>
            <w:r>
              <w:t>Typ</w:t>
            </w:r>
          </w:p>
        </w:tc>
        <w:tc>
          <w:tcPr>
            <w:tcW w:w="76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0B3" w:rsidRDefault="00C350B3" w:rsidP="00686360">
            <w:pPr>
              <w:pStyle w:val="Bezodstpw"/>
            </w:pPr>
          </w:p>
        </w:tc>
      </w:tr>
      <w:tr w:rsidR="00C350B3" w:rsidTr="00C350B3">
        <w:trPr>
          <w:trHeight w:val="284"/>
        </w:trPr>
        <w:tc>
          <w:tcPr>
            <w:tcW w:w="22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50B3" w:rsidRDefault="00C350B3" w:rsidP="00686360">
            <w:pPr>
              <w:pStyle w:val="Bezodstpw"/>
            </w:pPr>
            <w:r>
              <w:t>Wytwórca</w:t>
            </w:r>
          </w:p>
        </w:tc>
        <w:tc>
          <w:tcPr>
            <w:tcW w:w="76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0B3" w:rsidRDefault="00C350B3" w:rsidP="00686360">
            <w:pPr>
              <w:pStyle w:val="Bezodstpw"/>
              <w:rPr>
                <w:lang w:val="en-US"/>
              </w:rPr>
            </w:pPr>
          </w:p>
        </w:tc>
      </w:tr>
      <w:tr w:rsidR="00C350B3" w:rsidTr="00C350B3">
        <w:trPr>
          <w:trHeight w:val="284"/>
        </w:trPr>
        <w:tc>
          <w:tcPr>
            <w:tcW w:w="22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50B3" w:rsidRDefault="00C350B3" w:rsidP="00686360">
            <w:pPr>
              <w:pStyle w:val="Bezodstpw"/>
            </w:pPr>
            <w:r>
              <w:t>Kraj pochodzenia</w:t>
            </w:r>
          </w:p>
        </w:tc>
        <w:tc>
          <w:tcPr>
            <w:tcW w:w="76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0B3" w:rsidRDefault="00C350B3" w:rsidP="00686360">
            <w:pPr>
              <w:pStyle w:val="Bezodstpw"/>
            </w:pPr>
          </w:p>
        </w:tc>
      </w:tr>
      <w:tr w:rsidR="00C350B3" w:rsidTr="00C350B3">
        <w:trPr>
          <w:trHeight w:val="284"/>
        </w:trPr>
        <w:tc>
          <w:tcPr>
            <w:tcW w:w="22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50B3" w:rsidRDefault="00C350B3" w:rsidP="00686360">
            <w:pPr>
              <w:pStyle w:val="Bezodstpw"/>
            </w:pPr>
            <w:r>
              <w:t xml:space="preserve">Rok produkcji:  </w:t>
            </w:r>
          </w:p>
        </w:tc>
        <w:tc>
          <w:tcPr>
            <w:tcW w:w="76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50B3" w:rsidRDefault="00C350B3" w:rsidP="00686360">
            <w:pPr>
              <w:pStyle w:val="Bezodstpw"/>
            </w:pPr>
          </w:p>
        </w:tc>
      </w:tr>
      <w:tr w:rsidR="00C350B3" w:rsidTr="00C350B3">
        <w:trPr>
          <w:trHeight w:val="406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50B3" w:rsidRDefault="00C350B3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50B3" w:rsidRDefault="00C350B3">
            <w:pPr>
              <w:keepNext/>
              <w:spacing w:line="256" w:lineRule="auto"/>
              <w:jc w:val="center"/>
              <w:outlineLvl w:val="1"/>
              <w:rPr>
                <w:bCs/>
              </w:rPr>
            </w:pPr>
            <w:r>
              <w:rPr>
                <w:bCs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50B3" w:rsidRDefault="00C350B3">
            <w:pPr>
              <w:spacing w:line="256" w:lineRule="auto"/>
              <w:jc w:val="center"/>
              <w:rPr>
                <w:bCs/>
              </w:rPr>
            </w:pPr>
            <w:r>
              <w:rPr>
                <w:bCs/>
              </w:rPr>
              <w:t>WYMAGANE PARAMETRY              I WARUNKI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50B3" w:rsidRDefault="00C350B3">
            <w:pPr>
              <w:spacing w:line="256" w:lineRule="auto"/>
              <w:jc w:val="center"/>
              <w:rPr>
                <w:bCs/>
              </w:rPr>
            </w:pPr>
            <w:r>
              <w:rPr>
                <w:bCs/>
              </w:rPr>
              <w:t>PARAMETRY OFEROWANE</w:t>
            </w:r>
          </w:p>
        </w:tc>
      </w:tr>
      <w:tr w:rsidR="00621DF0" w:rsidTr="000206DE">
        <w:trPr>
          <w:trHeight w:val="201"/>
        </w:trPr>
        <w:tc>
          <w:tcPr>
            <w:tcW w:w="5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 w:rsidP="00C350B3">
            <w:pPr>
              <w:numPr>
                <w:ilvl w:val="0"/>
                <w:numId w:val="1"/>
              </w:numPr>
              <w:autoSpaceDN w:val="0"/>
              <w:spacing w:after="0" w:line="256" w:lineRule="auto"/>
              <w:rPr>
                <w:lang w:eastAsia="pl-PL"/>
              </w:rPr>
            </w:pP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 xml:space="preserve">Wyposażenie   standardowe  stanowiska  </w:t>
            </w:r>
            <w:proofErr w:type="spellStart"/>
            <w:r>
              <w:rPr>
                <w:color w:val="000000"/>
              </w:rPr>
              <w:t>EEGDigi</w:t>
            </w:r>
            <w:proofErr w:type="spellEnd"/>
            <w:r>
              <w:rPr>
                <w:color w:val="000000"/>
              </w:rPr>
              <w:t xml:space="preserve"> Trak VEP: hardware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1DF0" w:rsidRDefault="00621DF0">
            <w:pPr>
              <w:spacing w:line="256" w:lineRule="auto"/>
              <w:jc w:val="center"/>
            </w:pPr>
            <w:r>
              <w:t>TAK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>
            <w:pPr>
              <w:spacing w:line="256" w:lineRule="auto"/>
            </w:pPr>
          </w:p>
        </w:tc>
      </w:tr>
      <w:tr w:rsidR="00621DF0" w:rsidTr="004D1150">
        <w:trPr>
          <w:trHeight w:val="320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 w:rsidP="00C350B3">
            <w:pPr>
              <w:numPr>
                <w:ilvl w:val="0"/>
                <w:numId w:val="1"/>
              </w:numPr>
              <w:autoSpaceDN w:val="0"/>
              <w:spacing w:after="0" w:line="256" w:lineRule="auto"/>
              <w:rPr>
                <w:lang w:eastAsia="pl-PL"/>
              </w:rPr>
            </w:pP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Pr="00C350B3" w:rsidRDefault="00621DF0">
            <w:pPr>
              <w:spacing w:line="256" w:lineRule="auto"/>
              <w:rPr>
                <w:color w:val="000000" w:themeColor="text1"/>
              </w:rPr>
            </w:pPr>
            <w:r w:rsidRPr="00C350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4-kanałowa głowica </w:t>
            </w:r>
            <w:proofErr w:type="spellStart"/>
            <w:r w:rsidRPr="00C350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EEGDigiTrack</w:t>
            </w:r>
            <w:proofErr w:type="spellEnd"/>
            <w:r w:rsidRPr="00C350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VEP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1DF0" w:rsidRDefault="00621DF0">
            <w:pPr>
              <w:spacing w:line="256" w:lineRule="auto"/>
              <w:jc w:val="center"/>
            </w:pPr>
            <w:r>
              <w:t>TAK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>
            <w:pPr>
              <w:spacing w:line="256" w:lineRule="auto"/>
            </w:pPr>
          </w:p>
        </w:tc>
      </w:tr>
      <w:tr w:rsidR="00621DF0" w:rsidTr="00E71B31">
        <w:trPr>
          <w:trHeight w:val="688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 w:rsidP="00C350B3">
            <w:pPr>
              <w:numPr>
                <w:ilvl w:val="0"/>
                <w:numId w:val="1"/>
              </w:numPr>
              <w:autoSpaceDN w:val="0"/>
              <w:spacing w:after="0" w:line="256" w:lineRule="auto"/>
              <w:rPr>
                <w:lang w:eastAsia="pl-PL"/>
              </w:rPr>
            </w:pP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Pr="00C350B3" w:rsidRDefault="00621DF0" w:rsidP="00C350B3">
            <w:pPr>
              <w:spacing w:before="100" w:beforeAutospacing="1" w:after="100" w:afterAutospacing="1" w:line="240" w:lineRule="auto"/>
              <w:ind w:hanging="360"/>
              <w:rPr>
                <w:color w:val="000000" w:themeColor="text1"/>
              </w:rPr>
            </w:pPr>
            <w:proofErr w:type="spellStart"/>
            <w:r w:rsidRPr="00C350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inte</w:t>
            </w:r>
            <w:r w:rsidR="00011DC7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Inte</w:t>
            </w:r>
            <w:r w:rsidRPr="00C350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rfejs</w:t>
            </w:r>
            <w:proofErr w:type="spellEnd"/>
            <w:r w:rsidRPr="00C350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łączący aparat EEG, głowicę i lampę </w:t>
            </w:r>
            <w:proofErr w:type="spellStart"/>
            <w:r w:rsidRPr="00C350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fotostymulacyjną</w:t>
            </w:r>
            <w:proofErr w:type="spellEnd"/>
            <w:r w:rsidRPr="00C350B3">
              <w:rPr>
                <w:rFonts w:ascii="Times             New Roman" w:eastAsia="Times New Roman" w:hAnsi="Times             New Roman" w:cs="Times New Roman"/>
                <w:color w:val="000000" w:themeColor="text1"/>
                <w:sz w:val="14"/>
                <w:szCs w:val="14"/>
                <w:lang w:eastAsia="pl-PL"/>
              </w:rPr>
              <w:t xml:space="preserve">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1DF0" w:rsidRDefault="00621DF0">
            <w:pPr>
              <w:spacing w:line="256" w:lineRule="auto"/>
              <w:jc w:val="center"/>
            </w:pPr>
            <w:r>
              <w:t>TAK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>
            <w:pPr>
              <w:spacing w:line="256" w:lineRule="auto"/>
            </w:pPr>
          </w:p>
        </w:tc>
      </w:tr>
      <w:tr w:rsidR="00621DF0" w:rsidTr="00956888">
        <w:trPr>
          <w:trHeight w:val="320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 w:rsidP="00C350B3">
            <w:pPr>
              <w:numPr>
                <w:ilvl w:val="0"/>
                <w:numId w:val="1"/>
              </w:numPr>
              <w:autoSpaceDN w:val="0"/>
              <w:spacing w:after="0" w:line="256" w:lineRule="auto"/>
              <w:rPr>
                <w:lang w:eastAsia="pl-PL"/>
              </w:rPr>
            </w:pP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Pr="00C350B3" w:rsidRDefault="00621DF0" w:rsidP="00C350B3">
            <w:pPr>
              <w:spacing w:before="100" w:beforeAutospacing="1" w:after="100" w:afterAutospacing="1" w:line="240" w:lineRule="auto"/>
              <w:ind w:hanging="360"/>
              <w:rPr>
                <w:color w:val="000000" w:themeColor="text1"/>
              </w:rPr>
            </w:pPr>
            <w:r w:rsidRPr="00C350B3">
              <w:rPr>
                <w:rFonts w:ascii="Symbol" w:eastAsia="Times New Roman" w:hAnsi="Symbol" w:cs="Times New Roman"/>
                <w:color w:val="000000" w:themeColor="text1"/>
                <w:sz w:val="20"/>
                <w:szCs w:val="20"/>
                <w:lang w:eastAsia="pl-PL"/>
              </w:rPr>
              <w:t></w:t>
            </w:r>
            <w:r w:rsidRPr="00C350B3">
              <w:rPr>
                <w:rFonts w:ascii="Times             New Roman" w:eastAsia="Times New Roman" w:hAnsi="Times             New Roman" w:cs="Times New Roman"/>
                <w:color w:val="000000" w:themeColor="text1"/>
                <w:sz w:val="14"/>
                <w:szCs w:val="14"/>
                <w:lang w:eastAsia="pl-PL"/>
              </w:rPr>
              <w:t xml:space="preserve">         </w:t>
            </w:r>
            <w:r w:rsidRPr="00C350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monitor  LCD o przekątnej min. 21,5" do wyświetlania bodźców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1DF0" w:rsidRDefault="00621DF0">
            <w:pPr>
              <w:spacing w:line="256" w:lineRule="auto"/>
              <w:jc w:val="center"/>
            </w:pPr>
            <w:r>
              <w:t>TAK</w:t>
            </w:r>
            <w:r w:rsidR="00011DC7">
              <w:t>, podać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>
            <w:pPr>
              <w:spacing w:line="256" w:lineRule="auto"/>
            </w:pPr>
          </w:p>
        </w:tc>
      </w:tr>
      <w:tr w:rsidR="00621DF0" w:rsidTr="007A190C">
        <w:trPr>
          <w:trHeight w:val="492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 w:rsidP="00C350B3">
            <w:pPr>
              <w:numPr>
                <w:ilvl w:val="0"/>
                <w:numId w:val="1"/>
              </w:numPr>
              <w:autoSpaceDN w:val="0"/>
              <w:spacing w:after="0" w:line="256" w:lineRule="auto"/>
              <w:rPr>
                <w:lang w:eastAsia="pl-PL"/>
              </w:rPr>
            </w:pP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Pr="00C350B3" w:rsidRDefault="00621DF0" w:rsidP="00621DF0">
            <w:pPr>
              <w:spacing w:before="100" w:beforeAutospacing="1" w:after="100" w:afterAutospacing="1" w:line="240" w:lineRule="auto"/>
              <w:ind w:hanging="360"/>
              <w:rPr>
                <w:b/>
                <w:color w:val="000000" w:themeColor="text1"/>
              </w:rPr>
            </w:pPr>
            <w:r w:rsidRPr="00C350B3">
              <w:rPr>
                <w:rFonts w:ascii="Symbol" w:eastAsia="Times New Roman" w:hAnsi="Symbol" w:cs="Times New Roman"/>
                <w:color w:val="000000" w:themeColor="text1"/>
                <w:sz w:val="20"/>
                <w:szCs w:val="20"/>
                <w:lang w:eastAsia="pl-PL"/>
              </w:rPr>
              <w:t></w:t>
            </w:r>
            <w:r w:rsidRPr="00C350B3">
              <w:rPr>
                <w:rFonts w:ascii="Times             New Roman" w:eastAsia="Times New Roman" w:hAnsi="Times             New Roman" w:cs="Times New Roman"/>
                <w:color w:val="000000" w:themeColor="text1"/>
                <w:sz w:val="14"/>
                <w:szCs w:val="14"/>
                <w:lang w:eastAsia="pl-PL"/>
              </w:rPr>
              <w:t xml:space="preserve">         </w:t>
            </w:r>
            <w:r w:rsidRPr="00C350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lampa do fotostymulacji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1DF0" w:rsidRDefault="00621DF0">
            <w:pPr>
              <w:spacing w:line="256" w:lineRule="auto"/>
              <w:jc w:val="center"/>
            </w:pPr>
            <w:r>
              <w:t>TAK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>
            <w:pPr>
              <w:spacing w:line="256" w:lineRule="auto"/>
            </w:pPr>
          </w:p>
        </w:tc>
      </w:tr>
      <w:tr w:rsidR="00621DF0" w:rsidTr="007A190C">
        <w:trPr>
          <w:trHeight w:val="615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 w:rsidP="00C350B3">
            <w:pPr>
              <w:spacing w:before="100" w:beforeAutospacing="1" w:after="100" w:afterAutospacing="1" w:line="240" w:lineRule="auto"/>
              <w:ind w:hanging="360"/>
              <w:rPr>
                <w:lang w:eastAsia="pl-PL"/>
              </w:rPr>
            </w:pP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F0" w:rsidRPr="00C350B3" w:rsidRDefault="00621DF0" w:rsidP="00621DF0">
            <w:pPr>
              <w:spacing w:before="100" w:beforeAutospacing="1" w:after="100" w:afterAutospacing="1" w:line="240" w:lineRule="auto"/>
              <w:ind w:hanging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C350B3">
              <w:rPr>
                <w:rFonts w:ascii="Symbol" w:eastAsia="Times New Roman" w:hAnsi="Symbol" w:cs="Times New Roman"/>
                <w:color w:val="000000" w:themeColor="text1"/>
                <w:sz w:val="20"/>
                <w:szCs w:val="20"/>
                <w:lang w:eastAsia="pl-PL"/>
              </w:rPr>
              <w:t></w:t>
            </w:r>
            <w:r w:rsidRPr="00C350B3">
              <w:rPr>
                <w:rFonts w:ascii="Times             New Roman" w:eastAsia="Times New Roman" w:hAnsi="Times             New Roman" w:cs="Times New Roman"/>
                <w:color w:val="000000" w:themeColor="text1"/>
                <w:sz w:val="14"/>
                <w:szCs w:val="14"/>
                <w:lang w:eastAsia="pl-PL"/>
              </w:rPr>
              <w:t xml:space="preserve">         </w:t>
            </w:r>
            <w:r w:rsidRPr="00C350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specjalistyczne oprogramowanie do rejestracji i analizy potencjałów  EEG </w:t>
            </w:r>
            <w:proofErr w:type="spellStart"/>
            <w:r w:rsidRPr="00C350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DigiTrack</w:t>
            </w:r>
            <w:proofErr w:type="spellEnd"/>
            <w:r w:rsidRPr="00C350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VEP</w:t>
            </w:r>
          </w:p>
          <w:p w:rsidR="00621DF0" w:rsidRPr="00C350B3" w:rsidRDefault="00621DF0" w:rsidP="00621DF0">
            <w:pPr>
              <w:spacing w:before="100" w:beforeAutospacing="1" w:after="100" w:afterAutospacing="1" w:line="240" w:lineRule="auto"/>
              <w:ind w:hanging="360"/>
              <w:rPr>
                <w:color w:val="000000" w:themeColor="text1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21DF0" w:rsidRDefault="00621DF0">
            <w:pPr>
              <w:spacing w:line="256" w:lineRule="auto"/>
              <w:jc w:val="center"/>
            </w:pPr>
            <w:r>
              <w:t>TAK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21DF0" w:rsidRDefault="00621DF0">
            <w:pPr>
              <w:spacing w:line="256" w:lineRule="auto"/>
            </w:pPr>
          </w:p>
        </w:tc>
      </w:tr>
      <w:tr w:rsidR="00621DF0" w:rsidTr="00225A4F">
        <w:trPr>
          <w:trHeight w:val="600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 w:rsidP="00C350B3">
            <w:pPr>
              <w:numPr>
                <w:ilvl w:val="0"/>
                <w:numId w:val="1"/>
              </w:numPr>
              <w:autoSpaceDN w:val="0"/>
              <w:spacing w:after="0" w:line="256" w:lineRule="auto"/>
              <w:rPr>
                <w:lang w:eastAsia="pl-PL"/>
              </w:rPr>
            </w:pP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F0" w:rsidRPr="00C350B3" w:rsidRDefault="00621DF0" w:rsidP="00621DF0">
            <w:pPr>
              <w:spacing w:before="100" w:beforeAutospacing="1" w:after="100" w:afterAutospacing="1" w:line="240" w:lineRule="auto"/>
              <w:ind w:hanging="360"/>
              <w:rPr>
                <w:rFonts w:ascii="Symbol" w:eastAsia="Times New Roman" w:hAnsi="Symbol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350B3">
              <w:rPr>
                <w:rFonts w:ascii="Symbol" w:eastAsia="Times New Roman" w:hAnsi="Symbol" w:cs="Times New Roman"/>
                <w:color w:val="000000" w:themeColor="text1"/>
                <w:sz w:val="20"/>
                <w:szCs w:val="20"/>
                <w:lang w:eastAsia="pl-PL"/>
              </w:rPr>
              <w:t></w:t>
            </w:r>
            <w:r>
              <w:rPr>
                <w:rFonts w:ascii="Times             New Roman" w:eastAsia="Times New Roman" w:hAnsi="Times             New Roman" w:cs="Times New Roman"/>
                <w:color w:val="000000" w:themeColor="text1"/>
                <w:sz w:val="14"/>
                <w:szCs w:val="14"/>
                <w:lang w:eastAsia="pl-PL"/>
              </w:rPr>
              <w:t>       </w:t>
            </w:r>
            <w:r w:rsidRPr="00C350B3">
              <w:rPr>
                <w:rFonts w:ascii="Times             New Roman" w:eastAsia="Times New Roman" w:hAnsi="Times             New Roman" w:cs="Times New Roman"/>
                <w:color w:val="000000" w:themeColor="text1"/>
                <w:sz w:val="14"/>
                <w:szCs w:val="14"/>
                <w:lang w:eastAsia="pl-PL"/>
              </w:rPr>
              <w:t xml:space="preserve"> </w:t>
            </w:r>
            <w:r w:rsidRPr="00C350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oprogramowanie bazy danych </w:t>
            </w:r>
            <w:proofErr w:type="spellStart"/>
            <w:r w:rsidRPr="00C350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EEGDigiTrack</w:t>
            </w:r>
            <w:proofErr w:type="spellEnd"/>
            <w:r w:rsidRPr="00C350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Manager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 w:rsidP="00621DF0">
            <w:pPr>
              <w:spacing w:line="256" w:lineRule="auto"/>
              <w:jc w:val="center"/>
            </w:pPr>
            <w:r>
              <w:t>TAK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>
            <w:pPr>
              <w:spacing w:line="256" w:lineRule="auto"/>
            </w:pPr>
          </w:p>
        </w:tc>
      </w:tr>
      <w:tr w:rsidR="00621DF0" w:rsidTr="00FA1633">
        <w:trPr>
          <w:trHeight w:val="320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 w:rsidP="00C350B3">
            <w:pPr>
              <w:numPr>
                <w:ilvl w:val="0"/>
                <w:numId w:val="1"/>
              </w:numPr>
              <w:autoSpaceDN w:val="0"/>
              <w:spacing w:after="0" w:line="256" w:lineRule="auto"/>
              <w:rPr>
                <w:lang w:eastAsia="pl-PL"/>
              </w:rPr>
            </w:pP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F0" w:rsidRPr="00C350B3" w:rsidRDefault="00621DF0">
            <w:pPr>
              <w:spacing w:line="256" w:lineRule="auto"/>
              <w:rPr>
                <w:color w:val="000000" w:themeColor="text1"/>
              </w:rPr>
            </w:pPr>
            <w:r w:rsidRPr="00C350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instrukcja obsługi w języku polskim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1DF0" w:rsidRDefault="00621DF0">
            <w:pPr>
              <w:spacing w:line="256" w:lineRule="auto"/>
              <w:jc w:val="center"/>
            </w:pPr>
            <w:r>
              <w:t>TAK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>
            <w:pPr>
              <w:spacing w:line="256" w:lineRule="auto"/>
            </w:pPr>
          </w:p>
        </w:tc>
      </w:tr>
      <w:tr w:rsidR="00621DF0" w:rsidTr="00BF272A">
        <w:trPr>
          <w:trHeight w:val="320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 w:rsidP="00C350B3">
            <w:pPr>
              <w:numPr>
                <w:ilvl w:val="0"/>
                <w:numId w:val="1"/>
              </w:numPr>
              <w:autoSpaceDN w:val="0"/>
              <w:spacing w:after="0" w:line="256" w:lineRule="auto"/>
              <w:rPr>
                <w:lang w:eastAsia="pl-PL"/>
              </w:rPr>
            </w:pP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DA2" w:rsidRDefault="000C1DA2">
            <w:pPr>
              <w:spacing w:line="25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software</w:t>
            </w:r>
          </w:p>
          <w:p w:rsidR="00621DF0" w:rsidRPr="00621DF0" w:rsidRDefault="00621DF0">
            <w:pPr>
              <w:spacing w:line="256" w:lineRule="auto"/>
              <w:rPr>
                <w:color w:val="000000" w:themeColor="text1"/>
              </w:rPr>
            </w:pPr>
            <w:r w:rsidRPr="00621DF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kursor pokazujący parametry sygnału [milisekundy, mikrowolty]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1DF0" w:rsidRDefault="00621DF0">
            <w:pPr>
              <w:spacing w:line="256" w:lineRule="auto"/>
              <w:jc w:val="center"/>
            </w:pPr>
            <w:r>
              <w:t>TAK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>
            <w:pPr>
              <w:spacing w:line="256" w:lineRule="auto"/>
            </w:pPr>
          </w:p>
        </w:tc>
      </w:tr>
      <w:tr w:rsidR="00621DF0" w:rsidTr="009250FC">
        <w:trPr>
          <w:trHeight w:val="320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 w:rsidP="00C350B3">
            <w:pPr>
              <w:numPr>
                <w:ilvl w:val="0"/>
                <w:numId w:val="1"/>
              </w:numPr>
              <w:autoSpaceDN w:val="0"/>
              <w:spacing w:after="0" w:line="256" w:lineRule="auto"/>
              <w:rPr>
                <w:lang w:eastAsia="pl-PL"/>
              </w:rPr>
            </w:pP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Pr="00621DF0" w:rsidRDefault="00621DF0">
            <w:pPr>
              <w:spacing w:line="256" w:lineRule="auto"/>
              <w:rPr>
                <w:color w:val="000000" w:themeColor="text1"/>
              </w:rPr>
            </w:pPr>
            <w:r w:rsidRPr="00621DF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trzy tryby prezentacji uśrednionego sygnału: końcowe uśrednienia, częściowe uśrednienia [nałożone], częściowe uśrednienia [</w:t>
            </w:r>
            <w:proofErr w:type="spellStart"/>
            <w:r w:rsidRPr="00621DF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rozseparowane</w:t>
            </w:r>
            <w:proofErr w:type="spellEnd"/>
            <w:r w:rsidRPr="00621DF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w pionie]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1DF0" w:rsidRDefault="00621DF0">
            <w:pPr>
              <w:spacing w:line="256" w:lineRule="auto"/>
              <w:jc w:val="center"/>
            </w:pPr>
            <w:r>
              <w:t>TAK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>
            <w:pPr>
              <w:spacing w:line="256" w:lineRule="auto"/>
            </w:pPr>
          </w:p>
        </w:tc>
      </w:tr>
      <w:tr w:rsidR="00621DF0" w:rsidTr="00804E50">
        <w:trPr>
          <w:trHeight w:val="320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 w:rsidP="00C350B3">
            <w:pPr>
              <w:numPr>
                <w:ilvl w:val="0"/>
                <w:numId w:val="1"/>
              </w:numPr>
              <w:autoSpaceDN w:val="0"/>
              <w:spacing w:after="0" w:line="256" w:lineRule="auto"/>
              <w:rPr>
                <w:lang w:eastAsia="pl-PL"/>
              </w:rPr>
            </w:pP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Pr="00621DF0" w:rsidRDefault="00621DF0">
            <w:pPr>
              <w:spacing w:line="256" w:lineRule="auto"/>
              <w:rPr>
                <w:color w:val="000000" w:themeColor="text1"/>
              </w:rPr>
            </w:pPr>
            <w:r w:rsidRPr="00621DF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możliwość deﬁniowania własnych [wstawianych automatycznie] zestawów załamków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1DF0" w:rsidRDefault="00621DF0">
            <w:pPr>
              <w:spacing w:line="256" w:lineRule="auto"/>
              <w:jc w:val="center"/>
            </w:pPr>
            <w:r>
              <w:t>TAK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>
            <w:pPr>
              <w:spacing w:line="256" w:lineRule="auto"/>
            </w:pPr>
          </w:p>
        </w:tc>
      </w:tr>
      <w:tr w:rsidR="00621DF0" w:rsidTr="00804E50">
        <w:trPr>
          <w:trHeight w:val="320"/>
        </w:trPr>
        <w:tc>
          <w:tcPr>
            <w:tcW w:w="5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 w:rsidP="00C350B3">
            <w:pPr>
              <w:numPr>
                <w:ilvl w:val="0"/>
                <w:numId w:val="1"/>
              </w:numPr>
              <w:autoSpaceDN w:val="0"/>
              <w:spacing w:after="0" w:line="256" w:lineRule="auto"/>
              <w:rPr>
                <w:lang w:eastAsia="pl-PL"/>
              </w:rPr>
            </w:pP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Pr="00621DF0" w:rsidRDefault="00621DF0">
            <w:pPr>
              <w:spacing w:line="256" w:lineRule="auto"/>
              <w:rPr>
                <w:color w:val="000000" w:themeColor="text1"/>
              </w:rPr>
            </w:pPr>
            <w:r w:rsidRPr="00621DF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konﬁguracja rodzaju (błysk/wzorzec) parametrów stymulacji: częstotliwość i randomizacja bodźca, ilość uśrednień, po których stymulacja </w:t>
            </w:r>
            <w:r w:rsidRPr="00621DF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lastRenderedPageBreak/>
              <w:t>automatycznie zatrzymuje się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1DF0" w:rsidRDefault="00621DF0">
            <w:pPr>
              <w:spacing w:line="256" w:lineRule="auto"/>
              <w:jc w:val="center"/>
            </w:pPr>
            <w:r>
              <w:lastRenderedPageBreak/>
              <w:t>TAK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>
            <w:pPr>
              <w:spacing w:line="256" w:lineRule="auto"/>
            </w:pPr>
          </w:p>
        </w:tc>
      </w:tr>
      <w:tr w:rsidR="00621DF0" w:rsidTr="007E0F92">
        <w:trPr>
          <w:trHeight w:val="320"/>
        </w:trPr>
        <w:tc>
          <w:tcPr>
            <w:tcW w:w="519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 w:rsidP="00621DF0">
            <w:pPr>
              <w:autoSpaceDN w:val="0"/>
              <w:spacing w:after="0" w:line="256" w:lineRule="auto"/>
              <w:ind w:left="360"/>
              <w:rPr>
                <w:lang w:eastAsia="pl-PL"/>
              </w:rPr>
            </w:pP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Pr="00621DF0" w:rsidRDefault="00621DF0">
            <w:pPr>
              <w:spacing w:line="256" w:lineRule="auto"/>
              <w:rPr>
                <w:color w:val="000000" w:themeColor="text1"/>
              </w:rPr>
            </w:pPr>
            <w:r w:rsidRPr="00621DF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ustawienia wzorca: pasy, krata, pole: ćwiartka, połówka, cały ekran, ustawienia punktu ﬁksacji: kształt, kolor oraz położenie</w:t>
            </w:r>
            <w:r w:rsidR="000C1DA2" w:rsidRPr="00621DF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zestaw do Wzrokowych Potencjałów Wywołanych </w:t>
            </w:r>
            <w:proofErr w:type="spellStart"/>
            <w:r w:rsidR="000C1DA2" w:rsidRPr="00621DF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EEGDigiTrack</w:t>
            </w:r>
            <w:proofErr w:type="spellEnd"/>
            <w:r w:rsidR="000C1DA2" w:rsidRPr="00621DF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VEP</w:t>
            </w:r>
            <w:r w:rsidR="000C1DA2" w:rsidRPr="00621DF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br/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1DF0" w:rsidRDefault="00621DF0">
            <w:pPr>
              <w:spacing w:line="256" w:lineRule="auto"/>
              <w:jc w:val="center"/>
            </w:pPr>
            <w:r>
              <w:t>TAK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DF0" w:rsidRDefault="00621DF0">
            <w:pPr>
              <w:spacing w:line="256" w:lineRule="auto"/>
            </w:pPr>
          </w:p>
        </w:tc>
      </w:tr>
      <w:tr w:rsidR="001272E2" w:rsidTr="007E0F92">
        <w:trPr>
          <w:trHeight w:val="320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Default="001272E2" w:rsidP="00621DF0">
            <w:pPr>
              <w:autoSpaceDN w:val="0"/>
              <w:spacing w:after="0" w:line="256" w:lineRule="auto"/>
              <w:ind w:left="360"/>
              <w:rPr>
                <w:lang w:eastAsia="pl-PL"/>
              </w:rPr>
            </w:pP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Pr="00621DF0" w:rsidRDefault="001272E2">
            <w:pPr>
              <w:spacing w:line="25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1272E2">
              <w:rPr>
                <w:rFonts w:ascii="Calibri" w:eastAsia="Times New Roman" w:hAnsi="Calibri" w:cs="Arial"/>
              </w:rPr>
              <w:t>Czas reakcji od przyjęcia zgłoszenia – podjęta naprawa nie dłużej jak:</w:t>
            </w:r>
            <w:r w:rsidRPr="001272E2">
              <w:rPr>
                <w:rFonts w:ascii="Calibri" w:eastAsia="Times New Roman" w:hAnsi="Calibri" w:cs="Arial"/>
              </w:rPr>
              <w:br/>
              <w:t>- 24 h (dni pracujące) dla zgłoszenia w czasie trwania gwarancji;</w:t>
            </w:r>
            <w:r w:rsidRPr="001272E2">
              <w:rPr>
                <w:rFonts w:ascii="Calibri" w:eastAsia="Times New Roman" w:hAnsi="Calibri" w:cs="Arial"/>
              </w:rPr>
              <w:br/>
              <w:t>- 48 h (dni pracujące) dla zgłoszenia pogwarancyjnego.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Default="001272E2">
            <w:pPr>
              <w:spacing w:line="256" w:lineRule="auto"/>
              <w:jc w:val="center"/>
            </w:pPr>
          </w:p>
          <w:p w:rsidR="00B006DE" w:rsidRDefault="00B006DE">
            <w:pPr>
              <w:spacing w:line="256" w:lineRule="auto"/>
              <w:jc w:val="center"/>
            </w:pPr>
            <w:r>
              <w:t>TAK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Default="001272E2">
            <w:pPr>
              <w:spacing w:line="256" w:lineRule="auto"/>
            </w:pPr>
          </w:p>
        </w:tc>
      </w:tr>
      <w:tr w:rsidR="001272E2" w:rsidTr="007E0F92">
        <w:trPr>
          <w:trHeight w:val="320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Default="001272E2" w:rsidP="00621DF0">
            <w:pPr>
              <w:autoSpaceDN w:val="0"/>
              <w:spacing w:after="0" w:line="256" w:lineRule="auto"/>
              <w:ind w:left="360"/>
              <w:rPr>
                <w:lang w:eastAsia="pl-PL"/>
              </w:rPr>
            </w:pP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Pr="00621DF0" w:rsidRDefault="001272E2">
            <w:pPr>
              <w:spacing w:line="25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1272E2">
              <w:rPr>
                <w:rFonts w:ascii="Calibri" w:eastAsia="Times New Roman" w:hAnsi="Calibri" w:cs="Arial"/>
                <w:color w:val="000000"/>
              </w:rPr>
              <w:t xml:space="preserve">Wliczone w cenę przeglądy (min. 1 x w roku chyba, że producent urządzeń lub/i ich podzespołów lub/i elementów wymaga </w:t>
            </w:r>
            <w:r w:rsidRPr="001272E2">
              <w:rPr>
                <w:rFonts w:ascii="Calibri" w:eastAsia="Times New Roman" w:hAnsi="Calibri" w:cs="Arial"/>
                <w:color w:val="000000"/>
                <w:u w:val="single"/>
              </w:rPr>
              <w:t>częstszych niż 1 x w roku</w:t>
            </w:r>
            <w:r w:rsidRPr="001272E2">
              <w:rPr>
                <w:rFonts w:ascii="Calibri" w:eastAsia="Times New Roman" w:hAnsi="Calibri" w:cs="Arial"/>
                <w:color w:val="000000"/>
              </w:rPr>
              <w:t xml:space="preserve"> przeglądów - wówczas ilość tych przeglądów winna być zgodna z wytycznymi producenta) w okresie gwarancji łącznie z wliczoną w cenę wymianą części zalecanych przez producenta (w ilości, zakresie – zgodnie z wymaganiami producenta) na koszt dostawcy; dotyczy również akumulatorów.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Default="001272E2">
            <w:pPr>
              <w:spacing w:line="256" w:lineRule="auto"/>
              <w:jc w:val="center"/>
            </w:pPr>
          </w:p>
          <w:p w:rsidR="00B006DE" w:rsidRDefault="00B006DE">
            <w:pPr>
              <w:spacing w:line="256" w:lineRule="auto"/>
              <w:jc w:val="center"/>
            </w:pPr>
          </w:p>
          <w:p w:rsidR="00B006DE" w:rsidRDefault="00B006DE">
            <w:pPr>
              <w:spacing w:line="256" w:lineRule="auto"/>
              <w:jc w:val="center"/>
            </w:pPr>
          </w:p>
          <w:p w:rsidR="00B006DE" w:rsidRDefault="00B006DE">
            <w:pPr>
              <w:spacing w:line="256" w:lineRule="auto"/>
              <w:jc w:val="center"/>
            </w:pPr>
            <w:r>
              <w:t>TAK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Default="001272E2">
            <w:pPr>
              <w:spacing w:line="256" w:lineRule="auto"/>
            </w:pPr>
          </w:p>
        </w:tc>
      </w:tr>
      <w:tr w:rsidR="001272E2" w:rsidTr="007E0F92">
        <w:trPr>
          <w:trHeight w:val="320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Default="001272E2" w:rsidP="00621DF0">
            <w:pPr>
              <w:autoSpaceDN w:val="0"/>
              <w:spacing w:after="0" w:line="256" w:lineRule="auto"/>
              <w:ind w:left="360"/>
              <w:rPr>
                <w:lang w:eastAsia="pl-PL"/>
              </w:rPr>
            </w:pP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Pr="00621DF0" w:rsidRDefault="001272E2">
            <w:pPr>
              <w:spacing w:line="25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1272E2">
              <w:rPr>
                <w:rFonts w:ascii="Calibri" w:eastAsia="Times New Roman" w:hAnsi="Calibri" w:cs="Arial"/>
              </w:rPr>
              <w:t>Dostępność części zamiennych po okresie gwarancji oraz serwisu pogwarancyjnego min. 8 lat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Default="001272E2">
            <w:pPr>
              <w:spacing w:line="256" w:lineRule="auto"/>
              <w:jc w:val="center"/>
            </w:pPr>
          </w:p>
          <w:p w:rsidR="00B006DE" w:rsidRDefault="00B006DE">
            <w:pPr>
              <w:spacing w:line="256" w:lineRule="auto"/>
              <w:jc w:val="center"/>
            </w:pPr>
            <w:r>
              <w:t>TAK</w:t>
            </w:r>
            <w:r w:rsidR="00011DC7">
              <w:t>, podać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Default="001272E2">
            <w:pPr>
              <w:spacing w:line="256" w:lineRule="auto"/>
            </w:pPr>
          </w:p>
        </w:tc>
      </w:tr>
      <w:tr w:rsidR="001272E2" w:rsidTr="0089663F">
        <w:trPr>
          <w:trHeight w:val="320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Default="001272E2" w:rsidP="001272E2">
            <w:pPr>
              <w:autoSpaceDN w:val="0"/>
              <w:spacing w:after="0" w:line="256" w:lineRule="auto"/>
              <w:ind w:left="360"/>
              <w:rPr>
                <w:lang w:eastAsia="pl-PL"/>
              </w:rPr>
            </w:pP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72E2" w:rsidRPr="001272E2" w:rsidRDefault="001272E2" w:rsidP="001272E2">
            <w:pPr>
              <w:autoSpaceDN w:val="0"/>
              <w:spacing w:after="0" w:line="256" w:lineRule="auto"/>
              <w:rPr>
                <w:rFonts w:ascii="Calibri" w:eastAsia="Times New Roman" w:hAnsi="Calibri" w:cs="Arial"/>
              </w:rPr>
            </w:pPr>
            <w:r w:rsidRPr="001272E2">
              <w:rPr>
                <w:rFonts w:ascii="Calibri" w:eastAsia="Times New Roman" w:hAnsi="Calibri" w:cs="Times New Roman"/>
                <w:color w:val="000000"/>
              </w:rPr>
              <w:t>Dostawa, montaż i uruchomienie w wyznaczonym przez Zamawiającego miejscu funkcjonowania urządzenia i w obecności osoby/osób wyznaczonych przez Zamawiającego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Default="001272E2" w:rsidP="001272E2">
            <w:pPr>
              <w:spacing w:line="256" w:lineRule="auto"/>
              <w:jc w:val="center"/>
            </w:pPr>
          </w:p>
          <w:p w:rsidR="00B006DE" w:rsidRDefault="00B006DE" w:rsidP="001272E2">
            <w:pPr>
              <w:spacing w:line="256" w:lineRule="auto"/>
              <w:jc w:val="center"/>
            </w:pPr>
            <w:r>
              <w:t>TAK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Default="001272E2" w:rsidP="001272E2">
            <w:pPr>
              <w:spacing w:line="256" w:lineRule="auto"/>
            </w:pPr>
          </w:p>
        </w:tc>
      </w:tr>
      <w:tr w:rsidR="001272E2" w:rsidTr="0089663F">
        <w:trPr>
          <w:trHeight w:val="320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Default="001272E2" w:rsidP="001272E2">
            <w:pPr>
              <w:autoSpaceDN w:val="0"/>
              <w:spacing w:after="0" w:line="256" w:lineRule="auto"/>
              <w:ind w:left="360"/>
              <w:rPr>
                <w:lang w:eastAsia="pl-PL"/>
              </w:rPr>
            </w:pP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72E2" w:rsidRPr="001272E2" w:rsidRDefault="001272E2" w:rsidP="001272E2">
            <w:pPr>
              <w:autoSpaceDN w:val="0"/>
              <w:spacing w:after="0" w:line="256" w:lineRule="auto"/>
              <w:rPr>
                <w:rFonts w:ascii="Calibri" w:eastAsia="Times New Roman" w:hAnsi="Calibri" w:cs="Arial"/>
              </w:rPr>
            </w:pPr>
            <w:r w:rsidRPr="001272E2">
              <w:rPr>
                <w:rFonts w:ascii="Calibri" w:eastAsia="Times New Roman" w:hAnsi="Calibri" w:cs="Times New Roman"/>
                <w:color w:val="000000"/>
              </w:rPr>
              <w:t>Wypełniony paszport techniczny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Default="001272E2" w:rsidP="001272E2">
            <w:pPr>
              <w:spacing w:line="256" w:lineRule="auto"/>
              <w:jc w:val="center"/>
            </w:pPr>
          </w:p>
          <w:p w:rsidR="00B006DE" w:rsidRDefault="00B006DE" w:rsidP="001272E2">
            <w:pPr>
              <w:spacing w:line="256" w:lineRule="auto"/>
              <w:jc w:val="center"/>
            </w:pPr>
            <w:r>
              <w:t>TAK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Default="001272E2" w:rsidP="001272E2">
            <w:pPr>
              <w:spacing w:line="256" w:lineRule="auto"/>
            </w:pPr>
          </w:p>
        </w:tc>
      </w:tr>
      <w:tr w:rsidR="001272E2" w:rsidTr="0089663F">
        <w:trPr>
          <w:trHeight w:val="320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Default="001272E2" w:rsidP="001272E2">
            <w:pPr>
              <w:autoSpaceDN w:val="0"/>
              <w:spacing w:after="0" w:line="256" w:lineRule="auto"/>
              <w:ind w:left="360"/>
              <w:rPr>
                <w:lang w:eastAsia="pl-PL"/>
              </w:rPr>
            </w:pP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72E2" w:rsidRPr="001272E2" w:rsidRDefault="001272E2" w:rsidP="001272E2">
            <w:pPr>
              <w:autoSpaceDN w:val="0"/>
              <w:spacing w:after="0" w:line="256" w:lineRule="auto"/>
              <w:rPr>
                <w:rFonts w:ascii="Calibri" w:eastAsia="Times New Roman" w:hAnsi="Calibri" w:cs="Times New Roman"/>
                <w:color w:val="000000"/>
              </w:rPr>
            </w:pPr>
            <w:r w:rsidRPr="001272E2">
              <w:rPr>
                <w:rFonts w:ascii="Calibri" w:eastAsia="Times New Roman" w:hAnsi="Calibri" w:cs="Times New Roman"/>
                <w:color w:val="000000"/>
              </w:rPr>
              <w:t xml:space="preserve">Instrukcje obsługi, </w:t>
            </w:r>
            <w:r w:rsidRPr="001272E2">
              <w:rPr>
                <w:rFonts w:ascii="Calibri" w:eastAsia="Times New Roman" w:hAnsi="Calibri" w:cs="Times New Roman"/>
                <w:color w:val="000000"/>
                <w:u w:val="single"/>
              </w:rPr>
              <w:t>w tym sposobu mycia i dezynfekcji</w:t>
            </w:r>
            <w:r w:rsidRPr="001272E2">
              <w:rPr>
                <w:rFonts w:ascii="Calibri" w:eastAsia="Times New Roman" w:hAnsi="Calibri" w:cs="Times New Roman"/>
                <w:color w:val="000000"/>
              </w:rPr>
              <w:t>, w języku polskim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Default="001272E2" w:rsidP="001272E2">
            <w:pPr>
              <w:spacing w:line="256" w:lineRule="auto"/>
              <w:jc w:val="center"/>
            </w:pPr>
          </w:p>
          <w:p w:rsidR="00B006DE" w:rsidRDefault="00B006DE" w:rsidP="001272E2">
            <w:pPr>
              <w:spacing w:line="256" w:lineRule="auto"/>
              <w:jc w:val="center"/>
            </w:pPr>
            <w:r>
              <w:t>TAK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Default="001272E2" w:rsidP="001272E2">
            <w:pPr>
              <w:spacing w:line="256" w:lineRule="auto"/>
            </w:pPr>
          </w:p>
        </w:tc>
      </w:tr>
      <w:tr w:rsidR="001272E2" w:rsidTr="0089663F">
        <w:trPr>
          <w:trHeight w:val="320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Default="001272E2" w:rsidP="001272E2">
            <w:pPr>
              <w:autoSpaceDN w:val="0"/>
              <w:spacing w:after="0" w:line="256" w:lineRule="auto"/>
              <w:ind w:left="360"/>
              <w:rPr>
                <w:lang w:eastAsia="pl-PL"/>
              </w:rPr>
            </w:pP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72E2" w:rsidRPr="001272E2" w:rsidRDefault="001272E2" w:rsidP="001272E2">
            <w:pPr>
              <w:autoSpaceDN w:val="0"/>
              <w:spacing w:after="0" w:line="256" w:lineRule="auto"/>
              <w:rPr>
                <w:rFonts w:ascii="Calibri" w:eastAsia="Times New Roman" w:hAnsi="Calibri" w:cs="Times New Roman"/>
                <w:color w:val="000000"/>
              </w:rPr>
            </w:pPr>
            <w:r w:rsidRPr="001272E2">
              <w:rPr>
                <w:rFonts w:ascii="Calibri" w:eastAsia="Times New Roman" w:hAnsi="Calibri" w:cs="Times New Roman"/>
                <w:color w:val="000000"/>
              </w:rPr>
              <w:t>Dane teleadresowe i kontaktowe do najbliższych dla siedziby Zamawiającego autoryzowanych punktów serwisowych na terenie Polski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06DE" w:rsidRDefault="00B006DE" w:rsidP="001272E2">
            <w:pPr>
              <w:spacing w:line="256" w:lineRule="auto"/>
              <w:jc w:val="center"/>
            </w:pPr>
          </w:p>
          <w:p w:rsidR="001272E2" w:rsidRDefault="00B006DE" w:rsidP="001272E2">
            <w:pPr>
              <w:spacing w:line="256" w:lineRule="auto"/>
              <w:jc w:val="center"/>
            </w:pPr>
            <w:r>
              <w:t>TAK</w:t>
            </w:r>
            <w:r w:rsidR="00011DC7">
              <w:t>, podać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Default="001272E2" w:rsidP="001272E2">
            <w:pPr>
              <w:spacing w:line="256" w:lineRule="auto"/>
            </w:pPr>
          </w:p>
        </w:tc>
      </w:tr>
      <w:tr w:rsidR="00011DC7" w:rsidTr="0042114D">
        <w:trPr>
          <w:trHeight w:val="2578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11DC7" w:rsidRDefault="00011DC7" w:rsidP="001272E2">
            <w:pPr>
              <w:autoSpaceDN w:val="0"/>
              <w:spacing w:after="0" w:line="256" w:lineRule="auto"/>
              <w:ind w:left="360"/>
              <w:rPr>
                <w:lang w:eastAsia="pl-PL"/>
              </w:rPr>
            </w:pP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DC7" w:rsidRPr="001272E2" w:rsidRDefault="00011DC7" w:rsidP="001272E2">
            <w:pPr>
              <w:autoSpaceDN w:val="0"/>
              <w:spacing w:after="0" w:line="256" w:lineRule="auto"/>
              <w:rPr>
                <w:rFonts w:ascii="Calibri" w:eastAsia="Times New Roman" w:hAnsi="Calibri" w:cs="Times New Roman"/>
                <w:color w:val="000000"/>
              </w:rPr>
            </w:pPr>
            <w:r w:rsidRPr="001272E2">
              <w:rPr>
                <w:rFonts w:ascii="Calibri" w:eastAsia="Times New Roman" w:hAnsi="Calibri" w:cs="Times New Roman"/>
                <w:color w:val="000000"/>
              </w:rPr>
              <w:t>Przewidywany roczny koszt brutto okresowego przeglądu aparatu/urządzenia wykonywanego zgodnie z zaleceniem producenta po upływie okresu gwarancji jakości udzielonej przez Wykonawcę zgodnie z postanowieniami SIWZ. (szacunkowa kalkulacja sporządzona w dniu składania oferty, uwzględniająca wymianę części zużywalnych lub zamiennych w trakcie przeglądu wraz z opisem)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11DC7" w:rsidRDefault="00011DC7" w:rsidP="001272E2">
            <w:pPr>
              <w:spacing w:line="256" w:lineRule="auto"/>
              <w:jc w:val="center"/>
            </w:pPr>
          </w:p>
          <w:p w:rsidR="00011DC7" w:rsidRDefault="00011DC7" w:rsidP="001272E2">
            <w:pPr>
              <w:spacing w:line="256" w:lineRule="auto"/>
              <w:jc w:val="center"/>
            </w:pPr>
            <w:r>
              <w:t>TAK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11DC7" w:rsidRDefault="00011DC7" w:rsidP="001272E2">
            <w:pPr>
              <w:spacing w:line="256" w:lineRule="auto"/>
            </w:pPr>
          </w:p>
        </w:tc>
      </w:tr>
      <w:tr w:rsidR="001272E2" w:rsidTr="0089663F">
        <w:trPr>
          <w:trHeight w:val="320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Default="001272E2" w:rsidP="001272E2">
            <w:pPr>
              <w:autoSpaceDN w:val="0"/>
              <w:spacing w:after="0" w:line="256" w:lineRule="auto"/>
              <w:ind w:left="360"/>
              <w:rPr>
                <w:lang w:eastAsia="pl-PL"/>
              </w:rPr>
            </w:pP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72E2" w:rsidRPr="001272E2" w:rsidRDefault="001272E2" w:rsidP="001272E2">
            <w:pPr>
              <w:autoSpaceDN w:val="0"/>
              <w:spacing w:after="0" w:line="256" w:lineRule="auto"/>
              <w:rPr>
                <w:rFonts w:ascii="Calibri" w:eastAsia="Times New Roman" w:hAnsi="Calibri" w:cs="Arial"/>
                <w:color w:val="000000"/>
              </w:rPr>
            </w:pPr>
            <w:r w:rsidRPr="001272E2">
              <w:rPr>
                <w:rFonts w:ascii="Calibri" w:eastAsia="Times New Roman" w:hAnsi="Calibri" w:cs="Arial"/>
                <w:color w:val="000000"/>
              </w:rPr>
              <w:t>Urządzenie zastępcze (w przypadku awarii lub/i konieczności zabrania urządzenia do przeglądu poza szpital lub/i unieruchomienia urządzenia na czas przeglądu)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Default="00011DC7" w:rsidP="001272E2">
            <w:pPr>
              <w:spacing w:line="256" w:lineRule="auto"/>
              <w:jc w:val="center"/>
            </w:pPr>
            <w:r>
              <w:t>TAK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2E2" w:rsidRDefault="001272E2" w:rsidP="001272E2">
            <w:pPr>
              <w:spacing w:line="256" w:lineRule="auto"/>
            </w:pPr>
          </w:p>
        </w:tc>
      </w:tr>
      <w:tr w:rsidR="00011DC7" w:rsidTr="00011DC7">
        <w:trPr>
          <w:trHeight w:val="1831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11DC7" w:rsidRDefault="00011DC7" w:rsidP="001272E2">
            <w:pPr>
              <w:autoSpaceDN w:val="0"/>
              <w:spacing w:after="0" w:line="256" w:lineRule="auto"/>
              <w:ind w:left="360"/>
              <w:rPr>
                <w:lang w:eastAsia="pl-PL"/>
              </w:rPr>
            </w:pP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11DC7" w:rsidRPr="001272E2" w:rsidRDefault="00011DC7" w:rsidP="001272E2">
            <w:pPr>
              <w:autoSpaceDN w:val="0"/>
              <w:spacing w:after="0" w:line="256" w:lineRule="auto"/>
              <w:rPr>
                <w:rFonts w:ascii="Calibri" w:eastAsia="Times New Roman" w:hAnsi="Calibri" w:cs="Times New Roman"/>
                <w:color w:val="000000"/>
              </w:rPr>
            </w:pPr>
            <w:r w:rsidRPr="001272E2">
              <w:rPr>
                <w:rFonts w:ascii="Calibri" w:eastAsia="Times New Roman" w:hAnsi="Calibri" w:cs="Times New Roman"/>
                <w:color w:val="000000"/>
              </w:rPr>
              <w:t xml:space="preserve">Szkolenie z obsługi aparatu/urządzenia w, tym sposobu mycia i dezynfekcji, dla personelu medycznego oraz technicznego wskazanego przez Zamawiającego (wliczone w cenę w ramach umowy), ilość osób do przeszkolenia określa Zamawiający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1DC7" w:rsidRDefault="00011DC7" w:rsidP="001272E2">
            <w:pPr>
              <w:spacing w:line="256" w:lineRule="auto"/>
              <w:jc w:val="center"/>
            </w:pPr>
            <w:r>
              <w:t>TAK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DC7" w:rsidRDefault="00011DC7" w:rsidP="001272E2">
            <w:pPr>
              <w:shd w:val="clear" w:color="auto" w:fill="FFFFFF"/>
              <w:spacing w:line="256" w:lineRule="auto"/>
              <w:rPr>
                <w:color w:val="FF0000"/>
              </w:rPr>
            </w:pPr>
          </w:p>
        </w:tc>
      </w:tr>
      <w:tr w:rsidR="00011DC7" w:rsidTr="005A2650">
        <w:trPr>
          <w:trHeight w:val="1831"/>
        </w:trPr>
        <w:tc>
          <w:tcPr>
            <w:tcW w:w="51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11DC7" w:rsidRDefault="00011DC7" w:rsidP="001272E2">
            <w:pPr>
              <w:autoSpaceDN w:val="0"/>
              <w:spacing w:after="0" w:line="256" w:lineRule="auto"/>
              <w:ind w:left="360"/>
              <w:rPr>
                <w:lang w:eastAsia="pl-PL"/>
              </w:rPr>
            </w:pP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11DC7" w:rsidRPr="00473C35" w:rsidRDefault="00011DC7" w:rsidP="000C5CF8">
            <w:pPr>
              <w:rPr>
                <w:rFonts w:ascii="Calibri" w:hAnsi="Calibri" w:cs="Verdana"/>
              </w:rPr>
            </w:pPr>
          </w:p>
          <w:p w:rsidR="00011DC7" w:rsidRPr="00473C35" w:rsidRDefault="00011DC7" w:rsidP="000C5CF8">
            <w:pPr>
              <w:rPr>
                <w:rFonts w:ascii="Calibri" w:hAnsi="Calibri" w:cs="Verdana"/>
              </w:rPr>
            </w:pPr>
            <w:r w:rsidRPr="00473C35">
              <w:rPr>
                <w:rFonts w:ascii="Calibri" w:hAnsi="Calibri" w:cs="Verdana"/>
              </w:rPr>
              <w:t>Gwarancja</w:t>
            </w:r>
            <w:r>
              <w:rPr>
                <w:rFonts w:ascii="Calibri" w:hAnsi="Calibri" w:cs="Verdana"/>
              </w:rPr>
              <w:t xml:space="preserve"> min. 36 miesięcy</w:t>
            </w:r>
            <w:bookmarkStart w:id="0" w:name="_GoBack"/>
            <w:bookmarkEnd w:id="0"/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11DC7" w:rsidRDefault="00011DC7" w:rsidP="000C5CF8">
            <w:pPr>
              <w:jc w:val="center"/>
              <w:rPr>
                <w:rFonts w:ascii="Calibri" w:hAnsi="Calibri" w:cs="Verdana"/>
              </w:rPr>
            </w:pPr>
          </w:p>
          <w:p w:rsidR="00011DC7" w:rsidRPr="00CF790F" w:rsidRDefault="00011DC7" w:rsidP="000C5CF8">
            <w:pPr>
              <w:rPr>
                <w:rFonts w:ascii="Calibri" w:hAnsi="Calibri" w:cs="Verdana"/>
              </w:rPr>
            </w:pPr>
            <w:r>
              <w:rPr>
                <w:rFonts w:ascii="Calibri" w:hAnsi="Calibri" w:cs="Verdana"/>
              </w:rPr>
              <w:t xml:space="preserve">    TAK, podać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11DC7" w:rsidRDefault="00011DC7" w:rsidP="001272E2">
            <w:pPr>
              <w:shd w:val="clear" w:color="auto" w:fill="FFFFFF"/>
              <w:spacing w:line="256" w:lineRule="auto"/>
              <w:rPr>
                <w:color w:val="FF0000"/>
              </w:rPr>
            </w:pPr>
          </w:p>
        </w:tc>
      </w:tr>
    </w:tbl>
    <w:p w:rsidR="00C350B3" w:rsidRDefault="00C350B3" w:rsidP="00C350B3">
      <w:pPr>
        <w:spacing w:after="120"/>
        <w:jc w:val="both"/>
        <w:rPr>
          <w:rFonts w:ascii="Calibri Light" w:eastAsia="Arial Unicode MS" w:hAnsi="Calibri Light"/>
        </w:rPr>
      </w:pPr>
    </w:p>
    <w:p w:rsidR="00011DC7" w:rsidRDefault="00011DC7" w:rsidP="00C350B3">
      <w:pPr>
        <w:spacing w:after="120"/>
        <w:jc w:val="both"/>
        <w:rPr>
          <w:rFonts w:ascii="Calibri Light" w:eastAsia="Arial Unicode MS" w:hAnsi="Calibri Light"/>
        </w:rPr>
      </w:pPr>
    </w:p>
    <w:p w:rsidR="00011DC7" w:rsidRDefault="00011DC7" w:rsidP="00C350B3">
      <w:pPr>
        <w:spacing w:after="120"/>
        <w:jc w:val="both"/>
        <w:rPr>
          <w:rFonts w:eastAsia="Times New Roman" w:cstheme="minorHAnsi"/>
          <w:sz w:val="20"/>
        </w:rPr>
      </w:pPr>
    </w:p>
    <w:p w:rsidR="00011DC7" w:rsidRPr="00730261" w:rsidRDefault="00011DC7" w:rsidP="00011DC7">
      <w:pPr>
        <w:pStyle w:val="Style35"/>
        <w:widowControl/>
        <w:spacing w:line="250" w:lineRule="exact"/>
        <w:ind w:right="58"/>
        <w:rPr>
          <w:rFonts w:ascii="Calibri" w:cs="Calibri"/>
          <w:sz w:val="22"/>
          <w:szCs w:val="22"/>
        </w:rPr>
      </w:pPr>
    </w:p>
    <w:p w:rsidR="00011DC7" w:rsidRPr="00730261" w:rsidRDefault="00011DC7" w:rsidP="00011DC7">
      <w:pPr>
        <w:spacing w:after="0"/>
        <w:ind w:right="-35"/>
        <w:rPr>
          <w:rFonts w:ascii="Calibri" w:hAnsi="Calibri"/>
        </w:rPr>
      </w:pPr>
      <w:r w:rsidRPr="00730261">
        <w:rPr>
          <w:rFonts w:ascii="Calibri" w:hAnsi="Calibri"/>
        </w:rPr>
        <w:t>...................................</w:t>
      </w:r>
      <w:r w:rsidRPr="00730261">
        <w:rPr>
          <w:rFonts w:ascii="Calibri" w:hAnsi="Calibri"/>
        </w:rPr>
        <w:tab/>
        <w:t xml:space="preserve">                                                                            ....................................................</w:t>
      </w:r>
    </w:p>
    <w:p w:rsidR="00011DC7" w:rsidRPr="00730261" w:rsidRDefault="00011DC7" w:rsidP="00011DC7">
      <w:pPr>
        <w:rPr>
          <w:rFonts w:ascii="Calibri" w:hAnsi="Calibri"/>
        </w:rPr>
      </w:pPr>
      <w:r w:rsidRPr="00730261">
        <w:rPr>
          <w:rFonts w:ascii="Calibri" w:hAnsi="Calibri"/>
        </w:rPr>
        <w:t xml:space="preserve">         data                                                                                                       pieczątka i podpis Wykonawcy</w:t>
      </w:r>
    </w:p>
    <w:p w:rsidR="00703BBB" w:rsidRDefault="00703BBB"/>
    <w:p w:rsidR="008576FA" w:rsidRDefault="008576FA"/>
    <w:sectPr w:rsidR="008576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            New 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37D5F"/>
    <w:multiLevelType w:val="hybridMultilevel"/>
    <w:tmpl w:val="144AAC20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DF9"/>
    <w:rsid w:val="00011DC7"/>
    <w:rsid w:val="000C1DA2"/>
    <w:rsid w:val="001272E2"/>
    <w:rsid w:val="004A04D2"/>
    <w:rsid w:val="00621DF0"/>
    <w:rsid w:val="00686360"/>
    <w:rsid w:val="00703BBB"/>
    <w:rsid w:val="00847DF9"/>
    <w:rsid w:val="008576FA"/>
    <w:rsid w:val="00B006DE"/>
    <w:rsid w:val="00C350B3"/>
    <w:rsid w:val="00CA61F0"/>
    <w:rsid w:val="00D35B3F"/>
    <w:rsid w:val="00EC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C35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63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636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686360"/>
    <w:pPr>
      <w:spacing w:after="0" w:line="240" w:lineRule="auto"/>
    </w:pPr>
  </w:style>
  <w:style w:type="paragraph" w:customStyle="1" w:styleId="Style35">
    <w:name w:val="Style35"/>
    <w:basedOn w:val="Normalny"/>
    <w:rsid w:val="00011DC7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C35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63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636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686360"/>
    <w:pPr>
      <w:spacing w:after="0" w:line="240" w:lineRule="auto"/>
    </w:pPr>
  </w:style>
  <w:style w:type="paragraph" w:customStyle="1" w:styleId="Style35">
    <w:name w:val="Style35"/>
    <w:basedOn w:val="Normalny"/>
    <w:rsid w:val="00011DC7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6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561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m.struzinski</cp:lastModifiedBy>
  <cp:revision>17</cp:revision>
  <cp:lastPrinted>2017-05-30T14:38:00Z</cp:lastPrinted>
  <dcterms:created xsi:type="dcterms:W3CDTF">2017-05-30T10:30:00Z</dcterms:created>
  <dcterms:modified xsi:type="dcterms:W3CDTF">2017-12-15T09:41:00Z</dcterms:modified>
</cp:coreProperties>
</file>